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DA1" w:rsidRPr="000943E9" w:rsidRDefault="009F0DA1" w:rsidP="009F0DA1">
      <w:pPr>
        <w:pStyle w:val="Heading2"/>
        <w:jc w:val="center"/>
      </w:pPr>
      <w:r w:rsidRPr="000943E9">
        <w:rPr>
          <w:sz w:val="27"/>
          <w:szCs w:val="27"/>
        </w:rPr>
        <w:t>Grief and Loss</w:t>
      </w:r>
    </w:p>
    <w:p w:rsidR="009F0DA1" w:rsidRPr="000943E9" w:rsidRDefault="009F0DA1" w:rsidP="009F0DA1">
      <w:pPr>
        <w:pStyle w:val="NormalWeb"/>
      </w:pPr>
      <w:r w:rsidRPr="000943E9">
        <w:rPr>
          <w:sz w:val="20"/>
          <w:szCs w:val="20"/>
        </w:rPr>
        <w:t>Grieving is a normal response to the powerful stress of loss.  Each person responds to these losses in her/his own way.  There is no one response that is “correct” or “necessary”; however, emotional and physical symptoms can seem overwhelming.  Following are some symptoms of grief:</w:t>
      </w:r>
    </w:p>
    <w:p w:rsidR="009F0DA1" w:rsidRPr="000943E9" w:rsidRDefault="000374F6" w:rsidP="009F0DA1">
      <w:pPr>
        <w:pStyle w:val="NormalWeb"/>
        <w:spacing w:before="0" w:beforeAutospacing="0" w:after="0" w:afterAutospacing="0"/>
        <w:rPr>
          <w:rStyle w:val="Strong"/>
          <w:sz w:val="20"/>
          <w:szCs w:val="20"/>
        </w:rPr>
      </w:pPr>
      <w:r w:rsidRPr="000943E9">
        <w:rPr>
          <w:rStyle w:val="Strong"/>
          <w:sz w:val="20"/>
          <w:szCs w:val="20"/>
        </w:rPr>
        <w:t xml:space="preserve">(1) </w:t>
      </w:r>
      <w:r w:rsidR="009F0DA1" w:rsidRPr="000943E9">
        <w:rPr>
          <w:rStyle w:val="Strong"/>
          <w:sz w:val="20"/>
          <w:szCs w:val="20"/>
        </w:rPr>
        <w:t>What are some FEELINGS symptoms of grief?</w:t>
      </w:r>
    </w:p>
    <w:p w:rsidR="0027257A" w:rsidRPr="000943E9" w:rsidRDefault="009F0DA1" w:rsidP="009F0DA1">
      <w:pPr>
        <w:pStyle w:val="NormalWeb"/>
        <w:numPr>
          <w:ilvl w:val="0"/>
          <w:numId w:val="8"/>
        </w:numPr>
        <w:spacing w:before="0" w:beforeAutospacing="0" w:after="0" w:afterAutospacing="0"/>
        <w:rPr>
          <w:b/>
          <w:bCs/>
          <w:sz w:val="20"/>
          <w:szCs w:val="20"/>
        </w:rPr>
      </w:pPr>
      <w:r w:rsidRPr="000943E9">
        <w:rPr>
          <w:sz w:val="20"/>
          <w:szCs w:val="20"/>
        </w:rPr>
        <w:t>Shock, which protects from the impact of the loss for a while</w:t>
      </w:r>
    </w:p>
    <w:p w:rsidR="009F0DA1" w:rsidRPr="000943E9" w:rsidRDefault="0027257A" w:rsidP="009F0DA1">
      <w:pPr>
        <w:pStyle w:val="NormalWeb"/>
        <w:numPr>
          <w:ilvl w:val="0"/>
          <w:numId w:val="8"/>
        </w:numPr>
        <w:spacing w:before="0" w:beforeAutospacing="0" w:after="0" w:afterAutospacing="0"/>
        <w:rPr>
          <w:b/>
          <w:bCs/>
          <w:sz w:val="20"/>
          <w:szCs w:val="20"/>
        </w:rPr>
      </w:pPr>
      <w:r w:rsidRPr="000943E9">
        <w:rPr>
          <w:sz w:val="20"/>
          <w:szCs w:val="20"/>
        </w:rPr>
        <w:t>D</w:t>
      </w:r>
      <w:r w:rsidR="009F0DA1" w:rsidRPr="000943E9">
        <w:rPr>
          <w:sz w:val="20"/>
          <w:szCs w:val="20"/>
        </w:rPr>
        <w:t>isbelief, because it must be a mistake</w:t>
      </w:r>
    </w:p>
    <w:p w:rsidR="009F0DA1" w:rsidRPr="000943E9" w:rsidRDefault="009F0DA1" w:rsidP="009F0DA1">
      <w:pPr>
        <w:pStyle w:val="NormalWeb"/>
        <w:numPr>
          <w:ilvl w:val="0"/>
          <w:numId w:val="8"/>
        </w:numPr>
        <w:spacing w:before="0" w:beforeAutospacing="0" w:after="0" w:afterAutospacing="0"/>
        <w:rPr>
          <w:b/>
          <w:bCs/>
          <w:sz w:val="20"/>
          <w:szCs w:val="20"/>
        </w:rPr>
      </w:pPr>
      <w:r w:rsidRPr="000943E9">
        <w:rPr>
          <w:sz w:val="20"/>
          <w:szCs w:val="20"/>
        </w:rPr>
        <w:t>Anger toward oneself for doing/not doing something…toward the deceased for dying…toward God for allowing this to happen</w:t>
      </w:r>
    </w:p>
    <w:p w:rsidR="009F0DA1" w:rsidRPr="000943E9" w:rsidRDefault="009F0DA1" w:rsidP="009F0DA1">
      <w:pPr>
        <w:pStyle w:val="NormalWeb"/>
        <w:numPr>
          <w:ilvl w:val="0"/>
          <w:numId w:val="8"/>
        </w:numPr>
        <w:spacing w:before="0" w:beforeAutospacing="0" w:after="0" w:afterAutospacing="0"/>
        <w:rPr>
          <w:b/>
          <w:bCs/>
          <w:sz w:val="20"/>
          <w:szCs w:val="20"/>
        </w:rPr>
      </w:pPr>
      <w:r w:rsidRPr="000943E9">
        <w:rPr>
          <w:sz w:val="20"/>
          <w:szCs w:val="20"/>
        </w:rPr>
        <w:t>Blaming oneself, the deceased, anyone</w:t>
      </w:r>
    </w:p>
    <w:p w:rsidR="009F0DA1" w:rsidRPr="000943E9" w:rsidRDefault="009F0DA1" w:rsidP="009F0DA1">
      <w:pPr>
        <w:pStyle w:val="NormalWeb"/>
        <w:numPr>
          <w:ilvl w:val="0"/>
          <w:numId w:val="8"/>
        </w:numPr>
        <w:spacing w:before="0" w:beforeAutospacing="0" w:after="0" w:afterAutospacing="0"/>
        <w:rPr>
          <w:b/>
          <w:bCs/>
          <w:sz w:val="20"/>
          <w:szCs w:val="20"/>
        </w:rPr>
      </w:pPr>
      <w:r w:rsidRPr="000943E9">
        <w:rPr>
          <w:sz w:val="20"/>
          <w:szCs w:val="20"/>
        </w:rPr>
        <w:t>Denial, not allowing feelings to surface</w:t>
      </w:r>
    </w:p>
    <w:p w:rsidR="009F0DA1" w:rsidRPr="000943E9" w:rsidRDefault="009F0DA1" w:rsidP="009F0DA1">
      <w:pPr>
        <w:pStyle w:val="NormalWeb"/>
        <w:numPr>
          <w:ilvl w:val="0"/>
          <w:numId w:val="8"/>
        </w:numPr>
        <w:spacing w:before="0" w:beforeAutospacing="0" w:after="0" w:afterAutospacing="0"/>
        <w:rPr>
          <w:b/>
          <w:bCs/>
          <w:sz w:val="20"/>
          <w:szCs w:val="20"/>
        </w:rPr>
      </w:pPr>
      <w:r w:rsidRPr="000943E9">
        <w:rPr>
          <w:sz w:val="20"/>
          <w:szCs w:val="20"/>
        </w:rPr>
        <w:t>Fear, wondering if it always will hurt so bad</w:t>
      </w:r>
    </w:p>
    <w:p w:rsidR="0027257A" w:rsidRPr="000943E9" w:rsidRDefault="009F0DA1" w:rsidP="009F0DA1">
      <w:pPr>
        <w:pStyle w:val="NormalWeb"/>
        <w:numPr>
          <w:ilvl w:val="0"/>
          <w:numId w:val="8"/>
        </w:numPr>
        <w:spacing w:before="0" w:beforeAutospacing="0" w:after="0" w:afterAutospacing="0"/>
        <w:rPr>
          <w:b/>
          <w:bCs/>
          <w:sz w:val="20"/>
          <w:szCs w:val="20"/>
        </w:rPr>
      </w:pPr>
      <w:r w:rsidRPr="000943E9">
        <w:rPr>
          <w:sz w:val="20"/>
          <w:szCs w:val="20"/>
        </w:rPr>
        <w:t>Sadness, overwhelming feelings of loss, lack of interest in usual things</w:t>
      </w:r>
    </w:p>
    <w:p w:rsidR="009F0DA1" w:rsidRPr="000943E9" w:rsidRDefault="0027257A" w:rsidP="009F0DA1">
      <w:pPr>
        <w:pStyle w:val="NormalWeb"/>
        <w:numPr>
          <w:ilvl w:val="0"/>
          <w:numId w:val="8"/>
        </w:numPr>
        <w:spacing w:before="0" w:beforeAutospacing="0" w:after="0" w:afterAutospacing="0"/>
        <w:rPr>
          <w:b/>
          <w:bCs/>
          <w:sz w:val="20"/>
          <w:szCs w:val="20"/>
        </w:rPr>
      </w:pPr>
      <w:r w:rsidRPr="000943E9">
        <w:rPr>
          <w:sz w:val="20"/>
          <w:szCs w:val="20"/>
        </w:rPr>
        <w:t>T</w:t>
      </w:r>
      <w:r w:rsidR="009F0DA1" w:rsidRPr="000943E9">
        <w:rPr>
          <w:sz w:val="20"/>
          <w:szCs w:val="20"/>
        </w:rPr>
        <w:t>earfulness</w:t>
      </w:r>
    </w:p>
    <w:p w:rsidR="009F0DA1" w:rsidRPr="000943E9" w:rsidRDefault="009F0DA1" w:rsidP="009F0DA1">
      <w:pPr>
        <w:pStyle w:val="NormalWeb"/>
        <w:numPr>
          <w:ilvl w:val="0"/>
          <w:numId w:val="8"/>
        </w:numPr>
        <w:spacing w:before="0" w:beforeAutospacing="0" w:after="0" w:afterAutospacing="0"/>
        <w:rPr>
          <w:b/>
          <w:bCs/>
          <w:sz w:val="20"/>
          <w:szCs w:val="20"/>
        </w:rPr>
      </w:pPr>
      <w:r w:rsidRPr="000943E9">
        <w:rPr>
          <w:sz w:val="20"/>
          <w:szCs w:val="20"/>
        </w:rPr>
        <w:t>Anxiety, running and intrusive thoughts, worrying</w:t>
      </w:r>
    </w:p>
    <w:p w:rsidR="009F0DA1" w:rsidRPr="000943E9" w:rsidRDefault="009F0DA1" w:rsidP="009F0DA1">
      <w:pPr>
        <w:pStyle w:val="NormalWeb"/>
        <w:numPr>
          <w:ilvl w:val="0"/>
          <w:numId w:val="8"/>
        </w:numPr>
        <w:spacing w:before="0" w:beforeAutospacing="0" w:after="0" w:afterAutospacing="0"/>
        <w:rPr>
          <w:b/>
          <w:bCs/>
          <w:sz w:val="20"/>
          <w:szCs w:val="20"/>
        </w:rPr>
      </w:pPr>
      <w:r w:rsidRPr="000943E9">
        <w:rPr>
          <w:sz w:val="20"/>
          <w:szCs w:val="20"/>
        </w:rPr>
        <w:t>Relief that suffering is over for the deceased</w:t>
      </w:r>
    </w:p>
    <w:p w:rsidR="009F0DA1" w:rsidRPr="000943E9" w:rsidRDefault="009F0DA1" w:rsidP="009F0DA1">
      <w:pPr>
        <w:pStyle w:val="NormalWeb"/>
        <w:numPr>
          <w:ilvl w:val="0"/>
          <w:numId w:val="8"/>
        </w:numPr>
        <w:spacing w:before="0" w:beforeAutospacing="0" w:after="0" w:afterAutospacing="0"/>
        <w:rPr>
          <w:b/>
          <w:bCs/>
          <w:sz w:val="20"/>
          <w:szCs w:val="20"/>
        </w:rPr>
      </w:pPr>
      <w:r w:rsidRPr="000943E9">
        <w:rPr>
          <w:sz w:val="20"/>
          <w:szCs w:val="20"/>
        </w:rPr>
        <w:t>Longing to make everything as it used to be</w:t>
      </w:r>
    </w:p>
    <w:p w:rsidR="009F0DA1" w:rsidRPr="000943E9" w:rsidRDefault="009F0DA1" w:rsidP="009F0DA1">
      <w:pPr>
        <w:pStyle w:val="NormalWeb"/>
        <w:numPr>
          <w:ilvl w:val="0"/>
          <w:numId w:val="8"/>
        </w:numPr>
        <w:spacing w:before="0" w:beforeAutospacing="0" w:after="0" w:afterAutospacing="0"/>
        <w:rPr>
          <w:b/>
          <w:bCs/>
          <w:sz w:val="20"/>
          <w:szCs w:val="20"/>
        </w:rPr>
      </w:pPr>
      <w:r w:rsidRPr="000943E9">
        <w:rPr>
          <w:sz w:val="20"/>
          <w:szCs w:val="20"/>
        </w:rPr>
        <w:t>Depression, isolation, loneliness</w:t>
      </w:r>
    </w:p>
    <w:p w:rsidR="009F0DA1" w:rsidRPr="000943E9" w:rsidRDefault="009F0DA1" w:rsidP="009F0DA1">
      <w:pPr>
        <w:pStyle w:val="NormalWeb"/>
        <w:numPr>
          <w:ilvl w:val="0"/>
          <w:numId w:val="8"/>
        </w:numPr>
        <w:spacing w:before="0" w:beforeAutospacing="0" w:after="0" w:afterAutospacing="0"/>
        <w:rPr>
          <w:b/>
          <w:bCs/>
          <w:sz w:val="20"/>
          <w:szCs w:val="20"/>
        </w:rPr>
      </w:pPr>
      <w:r w:rsidRPr="000943E9">
        <w:rPr>
          <w:sz w:val="20"/>
          <w:szCs w:val="20"/>
        </w:rPr>
        <w:t>Numbness, no feelings at all</w:t>
      </w:r>
    </w:p>
    <w:p w:rsidR="009F0DA1" w:rsidRPr="000943E9" w:rsidRDefault="009F0DA1" w:rsidP="009F0DA1">
      <w:pPr>
        <w:pStyle w:val="NormalWeb"/>
        <w:numPr>
          <w:ilvl w:val="0"/>
          <w:numId w:val="8"/>
        </w:numPr>
        <w:spacing w:before="0" w:beforeAutospacing="0" w:after="0" w:afterAutospacing="0"/>
        <w:rPr>
          <w:b/>
          <w:bCs/>
          <w:sz w:val="20"/>
          <w:szCs w:val="20"/>
        </w:rPr>
      </w:pPr>
      <w:r w:rsidRPr="000943E9">
        <w:rPr>
          <w:sz w:val="20"/>
          <w:szCs w:val="20"/>
        </w:rPr>
        <w:t>Helplessness, in specific or general ways</w:t>
      </w:r>
    </w:p>
    <w:p w:rsidR="009F0DA1" w:rsidRPr="000943E9" w:rsidRDefault="009F0DA1" w:rsidP="009F0DA1">
      <w:pPr>
        <w:pStyle w:val="NormalWeb"/>
        <w:numPr>
          <w:ilvl w:val="0"/>
          <w:numId w:val="8"/>
        </w:numPr>
        <w:spacing w:before="0" w:beforeAutospacing="0" w:after="0" w:afterAutospacing="0"/>
        <w:rPr>
          <w:b/>
          <w:bCs/>
          <w:sz w:val="20"/>
          <w:szCs w:val="20"/>
        </w:rPr>
      </w:pPr>
      <w:r w:rsidRPr="000943E9">
        <w:rPr>
          <w:sz w:val="20"/>
          <w:szCs w:val="20"/>
        </w:rPr>
        <w:t>Avoidance of pleasurable activities</w:t>
      </w:r>
    </w:p>
    <w:p w:rsidR="009F0DA1" w:rsidRPr="000943E9" w:rsidRDefault="009F0DA1" w:rsidP="009F0DA1">
      <w:pPr>
        <w:pStyle w:val="NormalWeb"/>
        <w:numPr>
          <w:ilvl w:val="0"/>
          <w:numId w:val="8"/>
        </w:numPr>
        <w:spacing w:before="0" w:beforeAutospacing="0" w:after="0" w:afterAutospacing="0"/>
        <w:rPr>
          <w:b/>
          <w:bCs/>
          <w:sz w:val="20"/>
          <w:szCs w:val="20"/>
        </w:rPr>
      </w:pPr>
      <w:r w:rsidRPr="000943E9">
        <w:rPr>
          <w:sz w:val="20"/>
          <w:szCs w:val="20"/>
        </w:rPr>
        <w:t>Neediness, not wanting to be alone or to have to make decisions</w:t>
      </w:r>
    </w:p>
    <w:p w:rsidR="009F0DA1" w:rsidRPr="000943E9" w:rsidRDefault="009F0DA1" w:rsidP="009F0DA1">
      <w:pPr>
        <w:pStyle w:val="NormalWeb"/>
        <w:numPr>
          <w:ilvl w:val="0"/>
          <w:numId w:val="8"/>
        </w:numPr>
        <w:spacing w:before="0" w:beforeAutospacing="0" w:after="0" w:afterAutospacing="0"/>
        <w:rPr>
          <w:b/>
          <w:bCs/>
          <w:sz w:val="20"/>
          <w:szCs w:val="20"/>
        </w:rPr>
      </w:pPr>
      <w:r w:rsidRPr="000943E9">
        <w:rPr>
          <w:sz w:val="20"/>
          <w:szCs w:val="20"/>
        </w:rPr>
        <w:t>Irritability, everything is annoying</w:t>
      </w:r>
    </w:p>
    <w:p w:rsidR="009F0DA1" w:rsidRPr="000943E9" w:rsidRDefault="009F0DA1" w:rsidP="009F0DA1">
      <w:pPr>
        <w:pStyle w:val="NormalWeb"/>
        <w:numPr>
          <w:ilvl w:val="0"/>
          <w:numId w:val="8"/>
        </w:numPr>
        <w:spacing w:before="0" w:beforeAutospacing="0" w:after="0" w:afterAutospacing="0"/>
        <w:rPr>
          <w:b/>
          <w:bCs/>
          <w:sz w:val="20"/>
          <w:szCs w:val="20"/>
        </w:rPr>
      </w:pPr>
      <w:r w:rsidRPr="000943E9">
        <w:rPr>
          <w:sz w:val="20"/>
          <w:szCs w:val="20"/>
        </w:rPr>
        <w:t>Preoccupation with the loss</w:t>
      </w:r>
    </w:p>
    <w:p w:rsidR="009F0DA1" w:rsidRPr="000943E9" w:rsidRDefault="009F0DA1" w:rsidP="009F0DA1">
      <w:pPr>
        <w:pStyle w:val="NormalWeb"/>
        <w:numPr>
          <w:ilvl w:val="0"/>
          <w:numId w:val="8"/>
        </w:numPr>
        <w:spacing w:before="0" w:beforeAutospacing="0" w:after="0" w:afterAutospacing="0"/>
        <w:rPr>
          <w:b/>
          <w:bCs/>
          <w:sz w:val="20"/>
          <w:szCs w:val="20"/>
        </w:rPr>
      </w:pPr>
      <w:r w:rsidRPr="000943E9">
        <w:rPr>
          <w:sz w:val="20"/>
          <w:szCs w:val="20"/>
        </w:rPr>
        <w:t>Difficulty with even routine decisions</w:t>
      </w:r>
    </w:p>
    <w:p w:rsidR="009F0DA1" w:rsidRPr="000943E9" w:rsidRDefault="009F0DA1" w:rsidP="009F0DA1">
      <w:pPr>
        <w:pStyle w:val="NormalWeb"/>
        <w:numPr>
          <w:ilvl w:val="0"/>
          <w:numId w:val="8"/>
        </w:numPr>
        <w:spacing w:before="0" w:beforeAutospacing="0" w:after="0" w:afterAutospacing="0"/>
        <w:rPr>
          <w:b/>
          <w:bCs/>
          <w:sz w:val="20"/>
          <w:szCs w:val="20"/>
        </w:rPr>
      </w:pPr>
      <w:r w:rsidRPr="000943E9">
        <w:rPr>
          <w:sz w:val="20"/>
          <w:szCs w:val="20"/>
        </w:rPr>
        <w:t>Startling easily</w:t>
      </w:r>
    </w:p>
    <w:p w:rsidR="009F0DA1" w:rsidRPr="000943E9" w:rsidRDefault="009F0DA1" w:rsidP="009F0DA1">
      <w:pPr>
        <w:pStyle w:val="NormalWeb"/>
        <w:numPr>
          <w:ilvl w:val="0"/>
          <w:numId w:val="8"/>
        </w:numPr>
        <w:spacing w:before="0" w:beforeAutospacing="0" w:after="0" w:afterAutospacing="0"/>
        <w:rPr>
          <w:b/>
          <w:bCs/>
          <w:sz w:val="20"/>
          <w:szCs w:val="20"/>
        </w:rPr>
      </w:pPr>
      <w:r w:rsidRPr="000943E9">
        <w:rPr>
          <w:sz w:val="20"/>
          <w:szCs w:val="20"/>
        </w:rPr>
        <w:t>Feelings of unreality</w:t>
      </w:r>
    </w:p>
    <w:p w:rsidR="009F0DA1" w:rsidRPr="000943E9" w:rsidRDefault="009F0DA1" w:rsidP="009F0DA1">
      <w:pPr>
        <w:pStyle w:val="NormalWeb"/>
        <w:numPr>
          <w:ilvl w:val="0"/>
          <w:numId w:val="8"/>
        </w:numPr>
        <w:spacing w:before="0" w:beforeAutospacing="0" w:after="0" w:afterAutospacing="0"/>
        <w:rPr>
          <w:b/>
          <w:bCs/>
          <w:sz w:val="20"/>
          <w:szCs w:val="20"/>
        </w:rPr>
      </w:pPr>
      <w:r w:rsidRPr="000943E9">
        <w:rPr>
          <w:sz w:val="20"/>
          <w:szCs w:val="20"/>
        </w:rPr>
        <w:t>Disinterest in usual activities</w:t>
      </w:r>
    </w:p>
    <w:p w:rsidR="009F0DA1" w:rsidRPr="000943E9" w:rsidRDefault="009F0DA1" w:rsidP="009F0DA1">
      <w:pPr>
        <w:pStyle w:val="NormalWeb"/>
        <w:numPr>
          <w:ilvl w:val="0"/>
          <w:numId w:val="8"/>
        </w:numPr>
        <w:spacing w:before="0" w:beforeAutospacing="0" w:after="0" w:afterAutospacing="0"/>
        <w:rPr>
          <w:b/>
          <w:bCs/>
          <w:sz w:val="20"/>
          <w:szCs w:val="20"/>
        </w:rPr>
      </w:pPr>
      <w:r w:rsidRPr="000943E9">
        <w:rPr>
          <w:sz w:val="20"/>
          <w:szCs w:val="20"/>
        </w:rPr>
        <w:t xml:space="preserve">Guilt about feelings </w:t>
      </w:r>
    </w:p>
    <w:p w:rsidR="009F0DA1" w:rsidRPr="000943E9" w:rsidRDefault="009F0DA1" w:rsidP="009F0DA1">
      <w:pPr>
        <w:pStyle w:val="NormalWeb"/>
        <w:numPr>
          <w:ilvl w:val="0"/>
          <w:numId w:val="8"/>
        </w:numPr>
        <w:spacing w:before="0" w:beforeAutospacing="0" w:after="0" w:afterAutospacing="0"/>
        <w:rPr>
          <w:b/>
          <w:bCs/>
          <w:sz w:val="20"/>
          <w:szCs w:val="20"/>
        </w:rPr>
      </w:pPr>
      <w:r w:rsidRPr="000943E9">
        <w:rPr>
          <w:sz w:val="20"/>
          <w:szCs w:val="20"/>
        </w:rPr>
        <w:t>Relief about continuing to live</w:t>
      </w:r>
    </w:p>
    <w:p w:rsidR="009F0DA1" w:rsidRPr="000943E9" w:rsidRDefault="009F0DA1" w:rsidP="009F0DA1">
      <w:pPr>
        <w:pStyle w:val="NormalWeb"/>
        <w:spacing w:before="0" w:beforeAutospacing="0" w:after="0" w:afterAutospacing="0"/>
        <w:rPr>
          <w:rStyle w:val="Strong"/>
          <w:sz w:val="20"/>
          <w:szCs w:val="20"/>
        </w:rPr>
      </w:pPr>
    </w:p>
    <w:p w:rsidR="009F0DA1" w:rsidRPr="000943E9" w:rsidRDefault="000374F6" w:rsidP="009F0DA1">
      <w:pPr>
        <w:pStyle w:val="NormalWeb"/>
        <w:spacing w:before="0" w:beforeAutospacing="0" w:after="0" w:afterAutospacing="0"/>
        <w:rPr>
          <w:rStyle w:val="Strong"/>
          <w:sz w:val="20"/>
          <w:szCs w:val="20"/>
        </w:rPr>
      </w:pPr>
      <w:r w:rsidRPr="000943E9">
        <w:rPr>
          <w:rStyle w:val="Strong"/>
          <w:sz w:val="20"/>
          <w:szCs w:val="20"/>
        </w:rPr>
        <w:t xml:space="preserve">(2) </w:t>
      </w:r>
      <w:r w:rsidR="009F0DA1" w:rsidRPr="000943E9">
        <w:rPr>
          <w:rStyle w:val="Strong"/>
          <w:sz w:val="20"/>
          <w:szCs w:val="20"/>
        </w:rPr>
        <w:t>What are some PHYSICAL symptoms of grief?</w:t>
      </w:r>
    </w:p>
    <w:p w:rsidR="00EE59A5" w:rsidRPr="000943E9" w:rsidRDefault="00EE59A5" w:rsidP="000374F6">
      <w:pPr>
        <w:pStyle w:val="NormalWeb"/>
        <w:numPr>
          <w:ilvl w:val="0"/>
          <w:numId w:val="13"/>
        </w:numPr>
        <w:spacing w:before="0" w:beforeAutospacing="0" w:after="0" w:afterAutospacing="0"/>
        <w:rPr>
          <w:b/>
          <w:bCs/>
          <w:sz w:val="20"/>
          <w:szCs w:val="20"/>
        </w:rPr>
      </w:pPr>
      <w:r w:rsidRPr="000943E9">
        <w:rPr>
          <w:sz w:val="20"/>
          <w:szCs w:val="20"/>
        </w:rPr>
        <w:t>F</w:t>
      </w:r>
      <w:r w:rsidR="009F0DA1" w:rsidRPr="000943E9">
        <w:rPr>
          <w:sz w:val="20"/>
          <w:szCs w:val="20"/>
        </w:rPr>
        <w:t>atigue</w:t>
      </w:r>
    </w:p>
    <w:p w:rsidR="00EE59A5" w:rsidRPr="000943E9" w:rsidRDefault="00EE59A5" w:rsidP="000374F6">
      <w:pPr>
        <w:pStyle w:val="NormalWeb"/>
        <w:numPr>
          <w:ilvl w:val="0"/>
          <w:numId w:val="13"/>
        </w:numPr>
        <w:spacing w:before="0" w:beforeAutospacing="0" w:after="0" w:afterAutospacing="0"/>
        <w:rPr>
          <w:b/>
          <w:bCs/>
          <w:sz w:val="20"/>
          <w:szCs w:val="20"/>
        </w:rPr>
      </w:pPr>
      <w:r w:rsidRPr="000943E9">
        <w:rPr>
          <w:sz w:val="20"/>
          <w:szCs w:val="20"/>
        </w:rPr>
        <w:t>D</w:t>
      </w:r>
      <w:r w:rsidR="009F0DA1" w:rsidRPr="000943E9">
        <w:rPr>
          <w:sz w:val="20"/>
          <w:szCs w:val="20"/>
        </w:rPr>
        <w:t>igestion problems</w:t>
      </w:r>
    </w:p>
    <w:p w:rsidR="00EE59A5" w:rsidRPr="000943E9" w:rsidRDefault="00EE59A5" w:rsidP="000374F6">
      <w:pPr>
        <w:pStyle w:val="NormalWeb"/>
        <w:numPr>
          <w:ilvl w:val="0"/>
          <w:numId w:val="13"/>
        </w:numPr>
        <w:spacing w:before="0" w:beforeAutospacing="0" w:after="0" w:afterAutospacing="0"/>
        <w:rPr>
          <w:b/>
          <w:bCs/>
          <w:sz w:val="20"/>
          <w:szCs w:val="20"/>
        </w:rPr>
      </w:pPr>
      <w:r w:rsidRPr="000943E9">
        <w:rPr>
          <w:sz w:val="20"/>
          <w:szCs w:val="20"/>
        </w:rPr>
        <w:t>H</w:t>
      </w:r>
      <w:r w:rsidR="009F0DA1" w:rsidRPr="000943E9">
        <w:rPr>
          <w:sz w:val="20"/>
          <w:szCs w:val="20"/>
        </w:rPr>
        <w:t>eadaches</w:t>
      </w:r>
    </w:p>
    <w:p w:rsidR="00EE59A5" w:rsidRPr="000943E9" w:rsidRDefault="00EE59A5" w:rsidP="000374F6">
      <w:pPr>
        <w:pStyle w:val="NormalWeb"/>
        <w:numPr>
          <w:ilvl w:val="0"/>
          <w:numId w:val="13"/>
        </w:numPr>
        <w:spacing w:before="0" w:beforeAutospacing="0" w:after="0" w:afterAutospacing="0"/>
        <w:rPr>
          <w:b/>
          <w:bCs/>
          <w:sz w:val="20"/>
          <w:szCs w:val="20"/>
        </w:rPr>
      </w:pPr>
      <w:r w:rsidRPr="000943E9">
        <w:rPr>
          <w:sz w:val="20"/>
          <w:szCs w:val="20"/>
        </w:rPr>
        <w:t>D</w:t>
      </w:r>
      <w:r w:rsidR="009F0DA1" w:rsidRPr="000943E9">
        <w:rPr>
          <w:sz w:val="20"/>
          <w:szCs w:val="20"/>
        </w:rPr>
        <w:t>izziness</w:t>
      </w:r>
    </w:p>
    <w:p w:rsidR="00EE59A5" w:rsidRPr="000943E9" w:rsidRDefault="00EE59A5" w:rsidP="000374F6">
      <w:pPr>
        <w:pStyle w:val="NormalWeb"/>
        <w:numPr>
          <w:ilvl w:val="0"/>
          <w:numId w:val="13"/>
        </w:numPr>
        <w:spacing w:before="0" w:beforeAutospacing="0" w:after="0" w:afterAutospacing="0"/>
        <w:rPr>
          <w:b/>
          <w:bCs/>
          <w:sz w:val="20"/>
          <w:szCs w:val="20"/>
        </w:rPr>
      </w:pPr>
      <w:r w:rsidRPr="000943E9">
        <w:rPr>
          <w:sz w:val="20"/>
          <w:szCs w:val="20"/>
        </w:rPr>
        <w:t>S</w:t>
      </w:r>
      <w:r w:rsidR="009F0DA1" w:rsidRPr="000943E9">
        <w:rPr>
          <w:sz w:val="20"/>
          <w:szCs w:val="20"/>
        </w:rPr>
        <w:t>hakiness</w:t>
      </w:r>
    </w:p>
    <w:p w:rsidR="00EE59A5" w:rsidRPr="000943E9" w:rsidRDefault="00EE59A5" w:rsidP="000374F6">
      <w:pPr>
        <w:pStyle w:val="NormalWeb"/>
        <w:numPr>
          <w:ilvl w:val="0"/>
          <w:numId w:val="13"/>
        </w:numPr>
        <w:spacing w:before="0" w:beforeAutospacing="0" w:after="0" w:afterAutospacing="0"/>
        <w:rPr>
          <w:b/>
          <w:bCs/>
          <w:sz w:val="20"/>
          <w:szCs w:val="20"/>
        </w:rPr>
      </w:pPr>
      <w:r w:rsidRPr="000943E9">
        <w:rPr>
          <w:sz w:val="20"/>
          <w:szCs w:val="20"/>
        </w:rPr>
        <w:t>W</w:t>
      </w:r>
      <w:r w:rsidR="009F0DA1" w:rsidRPr="000943E9">
        <w:rPr>
          <w:sz w:val="20"/>
          <w:szCs w:val="20"/>
        </w:rPr>
        <w:t>eakness</w:t>
      </w:r>
    </w:p>
    <w:p w:rsidR="00EE59A5" w:rsidRPr="000943E9" w:rsidRDefault="00EE59A5" w:rsidP="000374F6">
      <w:pPr>
        <w:pStyle w:val="NormalWeb"/>
        <w:numPr>
          <w:ilvl w:val="0"/>
          <w:numId w:val="13"/>
        </w:numPr>
        <w:spacing w:before="0" w:beforeAutospacing="0" w:after="0" w:afterAutospacing="0"/>
        <w:rPr>
          <w:b/>
          <w:bCs/>
          <w:sz w:val="20"/>
          <w:szCs w:val="20"/>
        </w:rPr>
      </w:pPr>
      <w:r w:rsidRPr="000943E9">
        <w:rPr>
          <w:sz w:val="20"/>
          <w:szCs w:val="20"/>
        </w:rPr>
        <w:t>C</w:t>
      </w:r>
      <w:r w:rsidR="009F0DA1" w:rsidRPr="000943E9">
        <w:rPr>
          <w:sz w:val="20"/>
          <w:szCs w:val="20"/>
        </w:rPr>
        <w:t>hanges in sleep</w:t>
      </w:r>
    </w:p>
    <w:p w:rsidR="000374F6" w:rsidRPr="000943E9" w:rsidRDefault="000374F6" w:rsidP="000374F6">
      <w:pPr>
        <w:pStyle w:val="NormalWeb"/>
        <w:numPr>
          <w:ilvl w:val="0"/>
          <w:numId w:val="13"/>
        </w:numPr>
        <w:spacing w:before="0" w:beforeAutospacing="0" w:after="0" w:afterAutospacing="0"/>
        <w:rPr>
          <w:b/>
          <w:bCs/>
          <w:sz w:val="20"/>
          <w:szCs w:val="20"/>
        </w:rPr>
      </w:pPr>
      <w:r w:rsidRPr="000943E9">
        <w:rPr>
          <w:sz w:val="20"/>
          <w:szCs w:val="20"/>
        </w:rPr>
        <w:t>N</w:t>
      </w:r>
      <w:r w:rsidR="009F0DA1" w:rsidRPr="000943E9">
        <w:rPr>
          <w:sz w:val="20"/>
          <w:szCs w:val="20"/>
        </w:rPr>
        <w:t>ightmares</w:t>
      </w:r>
    </w:p>
    <w:p w:rsidR="000374F6" w:rsidRPr="000943E9" w:rsidRDefault="000374F6" w:rsidP="000374F6">
      <w:pPr>
        <w:pStyle w:val="NormalWeb"/>
        <w:numPr>
          <w:ilvl w:val="0"/>
          <w:numId w:val="13"/>
        </w:numPr>
        <w:spacing w:before="0" w:beforeAutospacing="0" w:after="0" w:afterAutospacing="0"/>
        <w:rPr>
          <w:b/>
          <w:bCs/>
          <w:sz w:val="20"/>
          <w:szCs w:val="20"/>
        </w:rPr>
      </w:pPr>
      <w:r w:rsidRPr="000943E9">
        <w:rPr>
          <w:sz w:val="20"/>
          <w:szCs w:val="20"/>
        </w:rPr>
        <w:t>C</w:t>
      </w:r>
      <w:r w:rsidR="009F0DA1" w:rsidRPr="000943E9">
        <w:rPr>
          <w:sz w:val="20"/>
          <w:szCs w:val="20"/>
        </w:rPr>
        <w:t>hanges in eating</w:t>
      </w:r>
    </w:p>
    <w:p w:rsidR="009F0DA1" w:rsidRPr="000943E9" w:rsidRDefault="000374F6" w:rsidP="000374F6">
      <w:pPr>
        <w:pStyle w:val="NormalWeb"/>
        <w:numPr>
          <w:ilvl w:val="0"/>
          <w:numId w:val="13"/>
        </w:numPr>
        <w:spacing w:before="0" w:beforeAutospacing="0" w:after="0" w:afterAutospacing="0"/>
        <w:rPr>
          <w:b/>
          <w:bCs/>
          <w:sz w:val="20"/>
          <w:szCs w:val="20"/>
        </w:rPr>
      </w:pPr>
      <w:r w:rsidRPr="000943E9">
        <w:rPr>
          <w:sz w:val="20"/>
          <w:szCs w:val="20"/>
        </w:rPr>
        <w:t>S</w:t>
      </w:r>
      <w:r w:rsidR="009F0DA1" w:rsidRPr="000943E9">
        <w:rPr>
          <w:sz w:val="20"/>
          <w:szCs w:val="20"/>
        </w:rPr>
        <w:t>kin problems</w:t>
      </w:r>
    </w:p>
    <w:p w:rsidR="00471933" w:rsidRPr="000943E9" w:rsidRDefault="00471933" w:rsidP="00471933">
      <w:pPr>
        <w:pStyle w:val="NormalWeb"/>
        <w:spacing w:before="0" w:beforeAutospacing="0" w:after="0" w:afterAutospacing="0"/>
        <w:rPr>
          <w:sz w:val="20"/>
          <w:szCs w:val="20"/>
        </w:rPr>
      </w:pPr>
    </w:p>
    <w:p w:rsidR="00471933" w:rsidRPr="000943E9" w:rsidRDefault="00471933" w:rsidP="00471933">
      <w:pPr>
        <w:pStyle w:val="NormalWeb"/>
        <w:spacing w:before="0" w:beforeAutospacing="0" w:after="0" w:afterAutospacing="0"/>
        <w:rPr>
          <w:b/>
          <w:sz w:val="20"/>
          <w:szCs w:val="20"/>
        </w:rPr>
      </w:pPr>
      <w:r w:rsidRPr="000943E9">
        <w:rPr>
          <w:b/>
          <w:sz w:val="20"/>
          <w:szCs w:val="20"/>
        </w:rPr>
        <w:t>(3) Is there a timetable for grieving?</w:t>
      </w:r>
    </w:p>
    <w:p w:rsidR="009F0DA1" w:rsidRPr="000943E9" w:rsidRDefault="00471933" w:rsidP="00471933">
      <w:pPr>
        <w:pStyle w:val="NormalWeb"/>
        <w:spacing w:before="0" w:beforeAutospacing="0" w:after="0" w:afterAutospacing="0"/>
      </w:pPr>
      <w:r w:rsidRPr="000943E9">
        <w:rPr>
          <w:sz w:val="20"/>
          <w:szCs w:val="20"/>
        </w:rPr>
        <w:t xml:space="preserve">No. </w:t>
      </w:r>
      <w:r w:rsidR="009F0DA1" w:rsidRPr="000943E9">
        <w:rPr>
          <w:sz w:val="20"/>
          <w:szCs w:val="20"/>
        </w:rPr>
        <w:t>There is no timetable for bereavement or for its intensity. Some people do not seem to show obvious signs of grief; their post-loss adjustment can be as healthy as those who show more “traditional” grief. Never assume to know how a bereaved person feels or what they are experiencing in their loss.</w:t>
      </w:r>
    </w:p>
    <w:p w:rsidR="009F0DA1" w:rsidRPr="000943E9" w:rsidRDefault="009F0DA1" w:rsidP="009F0DA1">
      <w:pPr>
        <w:pStyle w:val="NormalWeb"/>
      </w:pPr>
      <w:r w:rsidRPr="000943E9">
        <w:rPr>
          <w:sz w:val="20"/>
          <w:szCs w:val="20"/>
        </w:rPr>
        <w:t>How bereavement is experienced is not a measure of how much the loss is felt nor is it a measure how much the person was loved and is missed. There is no “right way” to grieve.</w:t>
      </w:r>
    </w:p>
    <w:p w:rsidR="000374F6" w:rsidRPr="000943E9" w:rsidRDefault="00471933" w:rsidP="000374F6">
      <w:pPr>
        <w:pStyle w:val="NormalWeb"/>
        <w:spacing w:before="0" w:beforeAutospacing="0" w:after="0" w:afterAutospacing="0"/>
        <w:rPr>
          <w:rStyle w:val="Strong"/>
          <w:sz w:val="20"/>
          <w:szCs w:val="20"/>
        </w:rPr>
      </w:pPr>
      <w:r w:rsidRPr="000943E9">
        <w:rPr>
          <w:rStyle w:val="Strong"/>
          <w:sz w:val="20"/>
          <w:szCs w:val="20"/>
        </w:rPr>
        <w:lastRenderedPageBreak/>
        <w:t xml:space="preserve">However, there </w:t>
      </w:r>
      <w:r w:rsidR="000374F6" w:rsidRPr="000943E9">
        <w:rPr>
          <w:rStyle w:val="Strong"/>
          <w:sz w:val="20"/>
          <w:szCs w:val="20"/>
        </w:rPr>
        <w:t xml:space="preserve">are </w:t>
      </w:r>
      <w:r w:rsidR="009F0DA1" w:rsidRPr="000943E9">
        <w:rPr>
          <w:rStyle w:val="Strong"/>
          <w:sz w:val="20"/>
          <w:szCs w:val="20"/>
        </w:rPr>
        <w:t xml:space="preserve">ways that are not helpful to the </w:t>
      </w:r>
      <w:r w:rsidR="000374F6" w:rsidRPr="000943E9">
        <w:rPr>
          <w:rStyle w:val="Strong"/>
          <w:sz w:val="20"/>
          <w:szCs w:val="20"/>
        </w:rPr>
        <w:t>grieving process</w:t>
      </w:r>
      <w:r w:rsidR="009F0DA1" w:rsidRPr="000943E9">
        <w:rPr>
          <w:rStyle w:val="Strong"/>
          <w:sz w:val="20"/>
          <w:szCs w:val="20"/>
        </w:rPr>
        <w:t>. These include</w:t>
      </w:r>
      <w:r w:rsidR="000374F6" w:rsidRPr="000943E9">
        <w:rPr>
          <w:rStyle w:val="Strong"/>
          <w:sz w:val="20"/>
          <w:szCs w:val="20"/>
        </w:rPr>
        <w:t xml:space="preserve"> the following:</w:t>
      </w:r>
    </w:p>
    <w:p w:rsidR="00471933" w:rsidRPr="000943E9" w:rsidRDefault="00471933" w:rsidP="00471933">
      <w:pPr>
        <w:pStyle w:val="NormalWeb"/>
        <w:numPr>
          <w:ilvl w:val="0"/>
          <w:numId w:val="16"/>
        </w:numPr>
        <w:spacing w:before="0" w:beforeAutospacing="0" w:after="0" w:afterAutospacing="0"/>
      </w:pPr>
      <w:r w:rsidRPr="000943E9">
        <w:rPr>
          <w:sz w:val="20"/>
          <w:szCs w:val="20"/>
        </w:rPr>
        <w:t>Reliance on alcohol or drugs</w:t>
      </w:r>
    </w:p>
    <w:p w:rsidR="00471933" w:rsidRPr="000943E9" w:rsidRDefault="00471933" w:rsidP="00471933">
      <w:pPr>
        <w:pStyle w:val="NormalWeb"/>
        <w:numPr>
          <w:ilvl w:val="0"/>
          <w:numId w:val="16"/>
        </w:numPr>
        <w:spacing w:before="0" w:beforeAutospacing="0" w:after="0" w:afterAutospacing="0"/>
      </w:pPr>
      <w:r w:rsidRPr="000943E9">
        <w:rPr>
          <w:sz w:val="20"/>
          <w:szCs w:val="20"/>
        </w:rPr>
        <w:t>T</w:t>
      </w:r>
      <w:r w:rsidR="009F0DA1" w:rsidRPr="000943E9">
        <w:rPr>
          <w:sz w:val="20"/>
          <w:szCs w:val="20"/>
        </w:rPr>
        <w:t>aking care of everyone else without self-care</w:t>
      </w:r>
    </w:p>
    <w:p w:rsidR="00471933" w:rsidRPr="000943E9" w:rsidRDefault="00471933" w:rsidP="00471933">
      <w:pPr>
        <w:pStyle w:val="NormalWeb"/>
        <w:numPr>
          <w:ilvl w:val="0"/>
          <w:numId w:val="16"/>
        </w:numPr>
        <w:spacing w:before="0" w:beforeAutospacing="0" w:after="0" w:afterAutospacing="0"/>
      </w:pPr>
      <w:r w:rsidRPr="000943E9">
        <w:rPr>
          <w:sz w:val="20"/>
          <w:szCs w:val="20"/>
        </w:rPr>
        <w:t>E</w:t>
      </w:r>
      <w:r w:rsidR="009F0DA1" w:rsidRPr="000943E9">
        <w:rPr>
          <w:sz w:val="20"/>
          <w:szCs w:val="20"/>
        </w:rPr>
        <w:t>ngaging in risky behavior</w:t>
      </w:r>
    </w:p>
    <w:p w:rsidR="00471933" w:rsidRPr="000943E9" w:rsidRDefault="00471933" w:rsidP="00471933">
      <w:pPr>
        <w:pStyle w:val="NormalWeb"/>
        <w:numPr>
          <w:ilvl w:val="0"/>
          <w:numId w:val="16"/>
        </w:numPr>
        <w:spacing w:before="0" w:beforeAutospacing="0" w:after="0" w:afterAutospacing="0"/>
      </w:pPr>
      <w:r w:rsidRPr="000943E9">
        <w:rPr>
          <w:sz w:val="20"/>
          <w:szCs w:val="20"/>
        </w:rPr>
        <w:t>S</w:t>
      </w:r>
      <w:r w:rsidR="009F0DA1" w:rsidRPr="000943E9">
        <w:rPr>
          <w:sz w:val="20"/>
          <w:szCs w:val="20"/>
        </w:rPr>
        <w:t>taying away from friends</w:t>
      </w:r>
    </w:p>
    <w:p w:rsidR="00471933" w:rsidRPr="000943E9" w:rsidRDefault="00471933" w:rsidP="00471933">
      <w:pPr>
        <w:pStyle w:val="NormalWeb"/>
        <w:numPr>
          <w:ilvl w:val="0"/>
          <w:numId w:val="16"/>
        </w:numPr>
        <w:spacing w:before="0" w:beforeAutospacing="0" w:after="0" w:afterAutospacing="0"/>
      </w:pPr>
      <w:r w:rsidRPr="000943E9">
        <w:rPr>
          <w:sz w:val="20"/>
          <w:szCs w:val="20"/>
        </w:rPr>
        <w:t>A</w:t>
      </w:r>
      <w:r w:rsidR="009F0DA1" w:rsidRPr="000943E9">
        <w:rPr>
          <w:sz w:val="20"/>
          <w:szCs w:val="20"/>
        </w:rPr>
        <w:t>voiding pleasurable activities</w:t>
      </w:r>
    </w:p>
    <w:p w:rsidR="009F0DA1" w:rsidRPr="000943E9" w:rsidRDefault="00471933" w:rsidP="00471933">
      <w:pPr>
        <w:pStyle w:val="NormalWeb"/>
        <w:numPr>
          <w:ilvl w:val="0"/>
          <w:numId w:val="16"/>
        </w:numPr>
        <w:spacing w:before="0" w:beforeAutospacing="0" w:after="0" w:afterAutospacing="0"/>
      </w:pPr>
      <w:r w:rsidRPr="000943E9">
        <w:rPr>
          <w:sz w:val="20"/>
          <w:szCs w:val="20"/>
        </w:rPr>
        <w:t>C</w:t>
      </w:r>
      <w:r w:rsidR="009F0DA1" w:rsidRPr="000943E9">
        <w:rPr>
          <w:sz w:val="20"/>
          <w:szCs w:val="20"/>
        </w:rPr>
        <w:t>ontemplating self-harm</w:t>
      </w:r>
    </w:p>
    <w:p w:rsidR="00471933" w:rsidRPr="000943E9" w:rsidRDefault="00471933" w:rsidP="00471933">
      <w:pPr>
        <w:pStyle w:val="NormalWeb"/>
        <w:spacing w:before="0" w:beforeAutospacing="0" w:after="0" w:afterAutospacing="0"/>
      </w:pPr>
    </w:p>
    <w:p w:rsidR="00471933" w:rsidRPr="000943E9" w:rsidRDefault="00471933" w:rsidP="00471933">
      <w:pPr>
        <w:pStyle w:val="NormalWeb"/>
        <w:spacing w:before="0" w:beforeAutospacing="0" w:after="0" w:afterAutospacing="0"/>
        <w:rPr>
          <w:rStyle w:val="Strong"/>
          <w:sz w:val="20"/>
          <w:szCs w:val="20"/>
        </w:rPr>
      </w:pPr>
      <w:r w:rsidRPr="000943E9">
        <w:rPr>
          <w:rStyle w:val="Strong"/>
          <w:sz w:val="20"/>
          <w:szCs w:val="20"/>
        </w:rPr>
        <w:t>(4) What are some things that can help with grieving an</w:t>
      </w:r>
      <w:r w:rsidR="009F0DA1" w:rsidRPr="000943E9">
        <w:rPr>
          <w:rStyle w:val="Strong"/>
          <w:sz w:val="20"/>
          <w:szCs w:val="20"/>
        </w:rPr>
        <w:t>d</w:t>
      </w:r>
      <w:r w:rsidRPr="000943E9">
        <w:rPr>
          <w:rStyle w:val="Strong"/>
          <w:sz w:val="20"/>
          <w:szCs w:val="20"/>
        </w:rPr>
        <w:t xml:space="preserve"> </w:t>
      </w:r>
      <w:r w:rsidR="009F0DA1" w:rsidRPr="000943E9">
        <w:rPr>
          <w:rStyle w:val="Strong"/>
          <w:sz w:val="20"/>
          <w:szCs w:val="20"/>
        </w:rPr>
        <w:t>bereavement</w:t>
      </w:r>
      <w:r w:rsidRPr="000943E9">
        <w:rPr>
          <w:rStyle w:val="Strong"/>
          <w:sz w:val="20"/>
          <w:szCs w:val="20"/>
        </w:rPr>
        <w:t>?</w:t>
      </w:r>
    </w:p>
    <w:p w:rsidR="00471933" w:rsidRPr="000943E9" w:rsidRDefault="00471933" w:rsidP="00471933">
      <w:pPr>
        <w:pStyle w:val="NormalWeb"/>
        <w:numPr>
          <w:ilvl w:val="0"/>
          <w:numId w:val="17"/>
        </w:numPr>
        <w:spacing w:before="0" w:beforeAutospacing="0" w:after="0" w:afterAutospacing="0"/>
      </w:pPr>
      <w:r w:rsidRPr="000943E9">
        <w:rPr>
          <w:sz w:val="20"/>
          <w:szCs w:val="20"/>
        </w:rPr>
        <w:t>E</w:t>
      </w:r>
      <w:r w:rsidR="009F0DA1" w:rsidRPr="000943E9">
        <w:rPr>
          <w:sz w:val="20"/>
          <w:szCs w:val="20"/>
        </w:rPr>
        <w:t xml:space="preserve">at regularly </w:t>
      </w:r>
    </w:p>
    <w:p w:rsidR="00471933" w:rsidRPr="000943E9" w:rsidRDefault="00471933" w:rsidP="00471933">
      <w:pPr>
        <w:pStyle w:val="NormalWeb"/>
        <w:numPr>
          <w:ilvl w:val="0"/>
          <w:numId w:val="17"/>
        </w:numPr>
        <w:spacing w:before="0" w:beforeAutospacing="0" w:after="0" w:afterAutospacing="0"/>
      </w:pPr>
      <w:r w:rsidRPr="000943E9">
        <w:rPr>
          <w:sz w:val="20"/>
          <w:szCs w:val="20"/>
        </w:rPr>
        <w:t>S</w:t>
      </w:r>
      <w:r w:rsidR="009F0DA1" w:rsidRPr="000943E9">
        <w:rPr>
          <w:sz w:val="20"/>
          <w:szCs w:val="20"/>
        </w:rPr>
        <w:t xml:space="preserve">leep enough </w:t>
      </w:r>
    </w:p>
    <w:p w:rsidR="00471933" w:rsidRPr="000943E9" w:rsidRDefault="00471933" w:rsidP="00471933">
      <w:pPr>
        <w:pStyle w:val="NormalWeb"/>
        <w:numPr>
          <w:ilvl w:val="0"/>
          <w:numId w:val="17"/>
        </w:numPr>
        <w:spacing w:before="0" w:beforeAutospacing="0" w:after="0" w:afterAutospacing="0"/>
      </w:pPr>
      <w:r w:rsidRPr="000943E9">
        <w:rPr>
          <w:sz w:val="20"/>
          <w:szCs w:val="20"/>
        </w:rPr>
        <w:t>G</w:t>
      </w:r>
      <w:r w:rsidR="009F0DA1" w:rsidRPr="000943E9">
        <w:rPr>
          <w:sz w:val="20"/>
          <w:szCs w:val="20"/>
        </w:rPr>
        <w:t xml:space="preserve">et some exercise </w:t>
      </w:r>
    </w:p>
    <w:p w:rsidR="00471933" w:rsidRPr="000943E9" w:rsidRDefault="00471933" w:rsidP="00471933">
      <w:pPr>
        <w:pStyle w:val="NormalWeb"/>
        <w:numPr>
          <w:ilvl w:val="0"/>
          <w:numId w:val="17"/>
        </w:numPr>
        <w:spacing w:before="0" w:beforeAutospacing="0" w:after="0" w:afterAutospacing="0"/>
      </w:pPr>
      <w:r w:rsidRPr="000943E9">
        <w:rPr>
          <w:sz w:val="20"/>
          <w:szCs w:val="20"/>
        </w:rPr>
        <w:t>K</w:t>
      </w:r>
      <w:r w:rsidR="009F0DA1" w:rsidRPr="000943E9">
        <w:rPr>
          <w:sz w:val="20"/>
          <w:szCs w:val="20"/>
        </w:rPr>
        <w:t xml:space="preserve">eep routines as much as possible </w:t>
      </w:r>
    </w:p>
    <w:p w:rsidR="00471933" w:rsidRPr="000943E9" w:rsidRDefault="00471933" w:rsidP="00471933">
      <w:pPr>
        <w:pStyle w:val="NormalWeb"/>
        <w:numPr>
          <w:ilvl w:val="0"/>
          <w:numId w:val="17"/>
        </w:numPr>
        <w:spacing w:before="0" w:beforeAutospacing="0" w:after="0" w:afterAutospacing="0"/>
      </w:pPr>
      <w:r w:rsidRPr="000943E9">
        <w:rPr>
          <w:sz w:val="20"/>
          <w:szCs w:val="20"/>
        </w:rPr>
        <w:t>A</w:t>
      </w:r>
      <w:r w:rsidR="009F0DA1" w:rsidRPr="000943E9">
        <w:rPr>
          <w:sz w:val="20"/>
          <w:szCs w:val="20"/>
        </w:rPr>
        <w:t xml:space="preserve">void big decisions </w:t>
      </w:r>
    </w:p>
    <w:p w:rsidR="00471933" w:rsidRPr="000943E9" w:rsidRDefault="00471933" w:rsidP="00471933">
      <w:pPr>
        <w:pStyle w:val="NormalWeb"/>
        <w:numPr>
          <w:ilvl w:val="0"/>
          <w:numId w:val="17"/>
        </w:numPr>
        <w:spacing w:before="0" w:beforeAutospacing="0" w:after="0" w:afterAutospacing="0"/>
      </w:pPr>
      <w:r w:rsidRPr="000943E9">
        <w:rPr>
          <w:sz w:val="20"/>
          <w:szCs w:val="20"/>
        </w:rPr>
        <w:t>A</w:t>
      </w:r>
      <w:r w:rsidR="009F0DA1" w:rsidRPr="000943E9">
        <w:rPr>
          <w:sz w:val="20"/>
          <w:szCs w:val="20"/>
        </w:rPr>
        <w:t xml:space="preserve">sk for help </w:t>
      </w:r>
    </w:p>
    <w:p w:rsidR="00471933" w:rsidRPr="000943E9" w:rsidRDefault="00471933" w:rsidP="00471933">
      <w:pPr>
        <w:pStyle w:val="NormalWeb"/>
        <w:numPr>
          <w:ilvl w:val="0"/>
          <w:numId w:val="17"/>
        </w:numPr>
        <w:spacing w:before="0" w:beforeAutospacing="0" w:after="0" w:afterAutospacing="0"/>
      </w:pPr>
      <w:r w:rsidRPr="000943E9">
        <w:rPr>
          <w:sz w:val="20"/>
          <w:szCs w:val="20"/>
        </w:rPr>
        <w:t>A</w:t>
      </w:r>
      <w:r w:rsidR="009F0DA1" w:rsidRPr="000943E9">
        <w:rPr>
          <w:sz w:val="20"/>
          <w:szCs w:val="20"/>
        </w:rPr>
        <w:t xml:space="preserve">llow emotions, and allow a break from emotions </w:t>
      </w:r>
    </w:p>
    <w:p w:rsidR="00471933" w:rsidRPr="000943E9" w:rsidRDefault="00471933" w:rsidP="00471933">
      <w:pPr>
        <w:pStyle w:val="NormalWeb"/>
        <w:numPr>
          <w:ilvl w:val="0"/>
          <w:numId w:val="17"/>
        </w:numPr>
        <w:spacing w:before="0" w:beforeAutospacing="0" w:after="0" w:afterAutospacing="0"/>
      </w:pPr>
      <w:r w:rsidRPr="000943E9">
        <w:rPr>
          <w:sz w:val="20"/>
          <w:szCs w:val="20"/>
        </w:rPr>
        <w:t>U</w:t>
      </w:r>
      <w:r w:rsidR="009F0DA1" w:rsidRPr="000943E9">
        <w:rPr>
          <w:sz w:val="20"/>
          <w:szCs w:val="20"/>
        </w:rPr>
        <w:t xml:space="preserve">se spiritual strengths </w:t>
      </w:r>
    </w:p>
    <w:p w:rsidR="00471933" w:rsidRPr="000943E9" w:rsidRDefault="00471933" w:rsidP="00471933">
      <w:pPr>
        <w:pStyle w:val="NormalWeb"/>
        <w:numPr>
          <w:ilvl w:val="0"/>
          <w:numId w:val="17"/>
        </w:numPr>
        <w:spacing w:before="0" w:beforeAutospacing="0" w:after="0" w:afterAutospacing="0"/>
      </w:pPr>
      <w:r w:rsidRPr="000943E9">
        <w:rPr>
          <w:sz w:val="20"/>
          <w:szCs w:val="20"/>
        </w:rPr>
        <w:t>S</w:t>
      </w:r>
      <w:r w:rsidR="009F0DA1" w:rsidRPr="000943E9">
        <w:rPr>
          <w:sz w:val="20"/>
          <w:szCs w:val="20"/>
        </w:rPr>
        <w:t xml:space="preserve">pend time with people </w:t>
      </w:r>
    </w:p>
    <w:p w:rsidR="009F0DA1" w:rsidRPr="000943E9" w:rsidRDefault="00471933" w:rsidP="00471933">
      <w:pPr>
        <w:pStyle w:val="NormalWeb"/>
        <w:numPr>
          <w:ilvl w:val="0"/>
          <w:numId w:val="17"/>
        </w:numPr>
        <w:spacing w:before="0" w:beforeAutospacing="0" w:after="0" w:afterAutospacing="0"/>
      </w:pPr>
      <w:r w:rsidRPr="000943E9">
        <w:rPr>
          <w:sz w:val="20"/>
          <w:szCs w:val="20"/>
        </w:rPr>
        <w:t>C</w:t>
      </w:r>
      <w:r w:rsidR="009F0DA1" w:rsidRPr="000943E9">
        <w:rPr>
          <w:sz w:val="20"/>
          <w:szCs w:val="20"/>
        </w:rPr>
        <w:t>ontinue to plan things for personal growth and enjoyment</w:t>
      </w:r>
    </w:p>
    <w:p w:rsidR="009F0DA1" w:rsidRPr="000943E9" w:rsidRDefault="009F0DA1" w:rsidP="009F0DA1">
      <w:pPr>
        <w:pStyle w:val="NormalWeb"/>
      </w:pPr>
      <w:r w:rsidRPr="000943E9">
        <w:rPr>
          <w:sz w:val="20"/>
          <w:szCs w:val="20"/>
        </w:rPr>
        <w:t xml:space="preserve">Following a death, surviving </w:t>
      </w:r>
      <w:r w:rsidR="00471933" w:rsidRPr="000943E9">
        <w:rPr>
          <w:sz w:val="20"/>
          <w:szCs w:val="20"/>
        </w:rPr>
        <w:t>grieving</w:t>
      </w:r>
      <w:r w:rsidRPr="000943E9">
        <w:rPr>
          <w:sz w:val="20"/>
          <w:szCs w:val="20"/>
        </w:rPr>
        <w:t xml:space="preserve"> family members receive support from friends. </w:t>
      </w:r>
      <w:r w:rsidR="00471933" w:rsidRPr="000943E9">
        <w:rPr>
          <w:sz w:val="20"/>
          <w:szCs w:val="20"/>
        </w:rPr>
        <w:t xml:space="preserve"> Sometimes, these f</w:t>
      </w:r>
      <w:r w:rsidRPr="000943E9">
        <w:rPr>
          <w:sz w:val="20"/>
          <w:szCs w:val="20"/>
        </w:rPr>
        <w:t>riends do not f</w:t>
      </w:r>
      <w:r w:rsidR="0027257A" w:rsidRPr="000943E9">
        <w:rPr>
          <w:sz w:val="20"/>
          <w:szCs w:val="20"/>
        </w:rPr>
        <w:t>eel entitled to their own grief</w:t>
      </w:r>
      <w:r w:rsidRPr="000943E9">
        <w:rPr>
          <w:sz w:val="20"/>
          <w:szCs w:val="20"/>
        </w:rPr>
        <w:t xml:space="preserve"> and</w:t>
      </w:r>
      <w:r w:rsidR="0027257A" w:rsidRPr="000943E9">
        <w:rPr>
          <w:sz w:val="20"/>
          <w:szCs w:val="20"/>
        </w:rPr>
        <w:t xml:space="preserve"> may, therefore, </w:t>
      </w:r>
      <w:r w:rsidRPr="000943E9">
        <w:rPr>
          <w:sz w:val="20"/>
          <w:szCs w:val="20"/>
        </w:rPr>
        <w:t>ignore their own sadness and loss. In reality, friends too experience bereavement and will benefit from paying attention to their own feelings and needs.</w:t>
      </w:r>
    </w:p>
    <w:p w:rsidR="009F0DA1" w:rsidRPr="000943E9" w:rsidRDefault="009F0DA1" w:rsidP="009F0DA1">
      <w:pPr>
        <w:pStyle w:val="NormalWeb"/>
      </w:pPr>
      <w:r w:rsidRPr="000943E9">
        <w:rPr>
          <w:sz w:val="20"/>
          <w:szCs w:val="20"/>
        </w:rPr>
        <w:t xml:space="preserve">A small number of people develop a more complicated grief. They seem to lose meaning in their lives and the general business of living. They withdraw from relationships, continue to be preoccupied with the deceased person, and often experience a break in their personal belief systems. They are stuck in their grief. It is important to help these people connect with their </w:t>
      </w:r>
      <w:r w:rsidR="0027257A" w:rsidRPr="000943E9">
        <w:rPr>
          <w:sz w:val="20"/>
          <w:szCs w:val="20"/>
        </w:rPr>
        <w:t>spiritual minister/mentor</w:t>
      </w:r>
      <w:r w:rsidRPr="000943E9">
        <w:rPr>
          <w:sz w:val="20"/>
          <w:szCs w:val="20"/>
        </w:rPr>
        <w:t>, their physician, or a mental health professional.</w:t>
      </w:r>
    </w:p>
    <w:p w:rsidR="009F0DA1" w:rsidRPr="000943E9" w:rsidRDefault="009F0DA1" w:rsidP="009F0DA1">
      <w:pPr>
        <w:pStyle w:val="NormalWeb"/>
        <w:rPr>
          <w:sz w:val="20"/>
          <w:szCs w:val="20"/>
        </w:rPr>
      </w:pPr>
      <w:r w:rsidRPr="000943E9">
        <w:rPr>
          <w:sz w:val="20"/>
          <w:szCs w:val="20"/>
        </w:rPr>
        <w:t xml:space="preserve">Most people, however, have an adaptable resilience after even great loss. They again engage in their own lives, continuing with the love and memories of the deceased person as an important part of their own history. So, although grief generally is not “resolved,” it is reconciled and it allows making new memories and having new love. In fact, many people find new meaning in their own lives during bereavement; they reconnect with their own strengths and dreams, often deepening their spiritual foundation and their relationships. </w:t>
      </w:r>
    </w:p>
    <w:p w:rsidR="00471933" w:rsidRPr="000943E9" w:rsidRDefault="00471933" w:rsidP="00471933">
      <w:pPr>
        <w:spacing w:after="0"/>
        <w:jc w:val="center"/>
        <w:rPr>
          <w:rFonts w:ascii="Times New Roman" w:hAnsi="Times New Roman" w:cs="Times New Roman"/>
          <w:sz w:val="20"/>
          <w:szCs w:val="20"/>
        </w:rPr>
      </w:pPr>
      <w:r w:rsidRPr="000943E9">
        <w:rPr>
          <w:rFonts w:ascii="Times New Roman" w:hAnsi="Times New Roman" w:cs="Times New Roman"/>
          <w:sz w:val="20"/>
          <w:szCs w:val="20"/>
        </w:rPr>
        <w:t>Need more information?</w:t>
      </w:r>
      <w:r w:rsidR="00B94409" w:rsidRPr="000943E9">
        <w:rPr>
          <w:rFonts w:ascii="Times New Roman" w:hAnsi="Times New Roman" w:cs="Times New Roman"/>
          <w:sz w:val="20"/>
          <w:szCs w:val="20"/>
        </w:rPr>
        <w:t xml:space="preserve"> </w:t>
      </w:r>
      <w:r w:rsidRPr="000943E9">
        <w:rPr>
          <w:rFonts w:ascii="Times New Roman" w:hAnsi="Times New Roman" w:cs="Times New Roman"/>
          <w:sz w:val="20"/>
          <w:szCs w:val="20"/>
        </w:rPr>
        <w:t xml:space="preserve"> Contact the fol</w:t>
      </w:r>
      <w:r w:rsidR="00B94409" w:rsidRPr="000943E9">
        <w:rPr>
          <w:rFonts w:ascii="Times New Roman" w:hAnsi="Times New Roman" w:cs="Times New Roman"/>
          <w:sz w:val="20"/>
          <w:szCs w:val="20"/>
        </w:rPr>
        <w:t>lo</w:t>
      </w:r>
      <w:r w:rsidRPr="000943E9">
        <w:rPr>
          <w:rFonts w:ascii="Times New Roman" w:hAnsi="Times New Roman" w:cs="Times New Roman"/>
          <w:sz w:val="20"/>
          <w:szCs w:val="20"/>
        </w:rPr>
        <w:t>wing:</w:t>
      </w:r>
    </w:p>
    <w:p w:rsidR="00471933" w:rsidRPr="000943E9" w:rsidRDefault="00471933" w:rsidP="00471933">
      <w:pPr>
        <w:spacing w:after="0"/>
        <w:jc w:val="center"/>
        <w:rPr>
          <w:rFonts w:ascii="Times New Roman" w:hAnsi="Times New Roman" w:cs="Times New Roman"/>
          <w:sz w:val="20"/>
          <w:szCs w:val="20"/>
        </w:rPr>
      </w:pPr>
      <w:r w:rsidRPr="000943E9">
        <w:rPr>
          <w:rFonts w:ascii="Times New Roman" w:hAnsi="Times New Roman" w:cs="Times New Roman"/>
          <w:sz w:val="20"/>
          <w:szCs w:val="20"/>
        </w:rPr>
        <w:t>Student Counseling Center</w:t>
      </w:r>
    </w:p>
    <w:p w:rsidR="00471933" w:rsidRPr="000943E9" w:rsidRDefault="00471933" w:rsidP="00471933">
      <w:pPr>
        <w:spacing w:after="0"/>
        <w:jc w:val="center"/>
        <w:rPr>
          <w:rFonts w:ascii="Times New Roman" w:hAnsi="Times New Roman" w:cs="Times New Roman"/>
          <w:sz w:val="20"/>
          <w:szCs w:val="20"/>
        </w:rPr>
      </w:pPr>
      <w:r w:rsidRPr="000943E9">
        <w:rPr>
          <w:rFonts w:ascii="Times New Roman" w:hAnsi="Times New Roman" w:cs="Times New Roman"/>
          <w:sz w:val="20"/>
          <w:szCs w:val="20"/>
        </w:rPr>
        <w:t>212 Thompson Student Center</w:t>
      </w:r>
    </w:p>
    <w:p w:rsidR="00471933" w:rsidRPr="000943E9" w:rsidRDefault="00471933" w:rsidP="00471933">
      <w:pPr>
        <w:spacing w:after="0"/>
        <w:jc w:val="center"/>
        <w:rPr>
          <w:rFonts w:ascii="Times New Roman" w:hAnsi="Times New Roman" w:cs="Times New Roman"/>
          <w:sz w:val="20"/>
          <w:szCs w:val="20"/>
        </w:rPr>
      </w:pPr>
      <w:r w:rsidRPr="000943E9">
        <w:rPr>
          <w:rFonts w:ascii="Times New Roman" w:hAnsi="Times New Roman" w:cs="Times New Roman"/>
          <w:sz w:val="20"/>
          <w:szCs w:val="20"/>
        </w:rPr>
        <w:t>(254)968-9044</w:t>
      </w:r>
    </w:p>
    <w:p w:rsidR="00471933" w:rsidRPr="000943E9" w:rsidRDefault="00CF0B2F" w:rsidP="00471933">
      <w:pPr>
        <w:spacing w:after="0"/>
        <w:jc w:val="center"/>
        <w:rPr>
          <w:rFonts w:ascii="Times New Roman" w:hAnsi="Times New Roman" w:cs="Times New Roman"/>
          <w:sz w:val="20"/>
          <w:szCs w:val="20"/>
        </w:rPr>
      </w:pPr>
      <w:hyperlink r:id="rId5" w:history="1">
        <w:r w:rsidR="00471933" w:rsidRPr="000943E9">
          <w:rPr>
            <w:rStyle w:val="Hyperlink"/>
            <w:rFonts w:ascii="Times New Roman" w:hAnsi="Times New Roman" w:cs="Times New Roman"/>
            <w:sz w:val="20"/>
            <w:szCs w:val="20"/>
          </w:rPr>
          <w:t>www.tarleton.edu/counseling/</w:t>
        </w:r>
      </w:hyperlink>
    </w:p>
    <w:p w:rsidR="00471933" w:rsidRPr="000943E9" w:rsidRDefault="00471933" w:rsidP="00471933">
      <w:pPr>
        <w:pStyle w:val="NormalWeb"/>
        <w:spacing w:before="0" w:beforeAutospacing="0" w:after="0" w:afterAutospacing="0"/>
        <w:rPr>
          <w:sz w:val="20"/>
          <w:szCs w:val="20"/>
        </w:rPr>
      </w:pPr>
    </w:p>
    <w:p w:rsidR="0023016D" w:rsidRDefault="0023016D" w:rsidP="0023016D">
      <w:pPr>
        <w:pStyle w:val="NormalWeb"/>
        <w:spacing w:before="0" w:beforeAutospacing="0" w:after="0" w:afterAutospacing="0"/>
        <w:jc w:val="center"/>
        <w:rPr>
          <w:sz w:val="20"/>
          <w:szCs w:val="20"/>
        </w:rPr>
      </w:pPr>
    </w:p>
    <w:p w:rsidR="0023016D" w:rsidRDefault="0023016D" w:rsidP="0023016D">
      <w:pPr>
        <w:pStyle w:val="NormalWeb"/>
        <w:spacing w:before="0" w:beforeAutospacing="0" w:after="0" w:afterAutospacing="0"/>
        <w:jc w:val="center"/>
        <w:rPr>
          <w:sz w:val="20"/>
          <w:szCs w:val="20"/>
        </w:rPr>
      </w:pPr>
    </w:p>
    <w:p w:rsidR="0023016D" w:rsidRDefault="0023016D" w:rsidP="0023016D">
      <w:pPr>
        <w:pStyle w:val="NormalWeb"/>
        <w:spacing w:before="0" w:beforeAutospacing="0" w:after="0" w:afterAutospacing="0"/>
        <w:jc w:val="center"/>
        <w:rPr>
          <w:sz w:val="20"/>
          <w:szCs w:val="20"/>
        </w:rPr>
      </w:pPr>
    </w:p>
    <w:p w:rsidR="0023016D" w:rsidRDefault="0023016D" w:rsidP="0023016D">
      <w:pPr>
        <w:pStyle w:val="NormalWeb"/>
        <w:spacing w:before="0" w:beforeAutospacing="0" w:after="0" w:afterAutospacing="0"/>
        <w:jc w:val="center"/>
        <w:rPr>
          <w:sz w:val="20"/>
          <w:szCs w:val="20"/>
        </w:rPr>
      </w:pPr>
    </w:p>
    <w:p w:rsidR="0023016D" w:rsidRDefault="0023016D" w:rsidP="0023016D">
      <w:pPr>
        <w:pStyle w:val="NormalWeb"/>
        <w:spacing w:before="0" w:beforeAutospacing="0" w:after="0" w:afterAutospacing="0"/>
        <w:jc w:val="center"/>
        <w:rPr>
          <w:sz w:val="20"/>
          <w:szCs w:val="20"/>
        </w:rPr>
      </w:pPr>
    </w:p>
    <w:p w:rsidR="0023016D" w:rsidRDefault="0023016D" w:rsidP="0023016D">
      <w:pPr>
        <w:pStyle w:val="NormalWeb"/>
        <w:spacing w:before="0" w:beforeAutospacing="0" w:after="0" w:afterAutospacing="0"/>
        <w:jc w:val="center"/>
        <w:rPr>
          <w:sz w:val="20"/>
          <w:szCs w:val="20"/>
        </w:rPr>
      </w:pPr>
    </w:p>
    <w:p w:rsidR="0023016D" w:rsidRDefault="0023016D" w:rsidP="0023016D">
      <w:pPr>
        <w:pStyle w:val="NormalWeb"/>
        <w:spacing w:before="0" w:beforeAutospacing="0" w:after="0" w:afterAutospacing="0"/>
        <w:jc w:val="center"/>
        <w:rPr>
          <w:sz w:val="20"/>
          <w:szCs w:val="20"/>
        </w:rPr>
      </w:pPr>
    </w:p>
    <w:p w:rsidR="0023016D" w:rsidRDefault="0023016D" w:rsidP="0023016D">
      <w:pPr>
        <w:pStyle w:val="NormalWeb"/>
        <w:spacing w:before="0" w:beforeAutospacing="0" w:after="0" w:afterAutospacing="0"/>
        <w:jc w:val="center"/>
        <w:rPr>
          <w:sz w:val="20"/>
          <w:szCs w:val="20"/>
        </w:rPr>
      </w:pPr>
    </w:p>
    <w:p w:rsidR="0023016D" w:rsidRDefault="0023016D" w:rsidP="0023016D">
      <w:pPr>
        <w:pStyle w:val="NormalWeb"/>
        <w:spacing w:before="0" w:beforeAutospacing="0" w:after="0" w:afterAutospacing="0"/>
        <w:jc w:val="center"/>
        <w:rPr>
          <w:sz w:val="20"/>
          <w:szCs w:val="20"/>
        </w:rPr>
      </w:pPr>
    </w:p>
    <w:p w:rsidR="0058554F" w:rsidRPr="0023016D" w:rsidRDefault="00471933" w:rsidP="0023016D">
      <w:pPr>
        <w:pStyle w:val="NormalWeb"/>
        <w:spacing w:before="0" w:beforeAutospacing="0" w:after="0" w:afterAutospacing="0"/>
        <w:jc w:val="center"/>
        <w:rPr>
          <w:sz w:val="18"/>
          <w:szCs w:val="18"/>
        </w:rPr>
      </w:pPr>
      <w:r w:rsidRPr="0023016D">
        <w:rPr>
          <w:sz w:val="18"/>
          <w:szCs w:val="18"/>
        </w:rPr>
        <w:t xml:space="preserve">Adapted from a pamphlet by </w:t>
      </w:r>
      <w:r w:rsidR="009F0DA1" w:rsidRPr="0023016D">
        <w:rPr>
          <w:sz w:val="18"/>
          <w:szCs w:val="18"/>
        </w:rPr>
        <w:t>Joyce A. Woodford, Ph.D.</w:t>
      </w:r>
      <w:r w:rsidRPr="0023016D">
        <w:rPr>
          <w:sz w:val="18"/>
          <w:szCs w:val="18"/>
        </w:rPr>
        <w:t xml:space="preserve"> from </w:t>
      </w:r>
      <w:r w:rsidR="009F0DA1" w:rsidRPr="0023016D">
        <w:rPr>
          <w:sz w:val="18"/>
          <w:szCs w:val="18"/>
        </w:rPr>
        <w:t>Kansas State University Counseling Services</w:t>
      </w:r>
    </w:p>
    <w:sectPr w:rsidR="0058554F" w:rsidRPr="0023016D" w:rsidSect="002A25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0984"/>
    <w:multiLevelType w:val="multilevel"/>
    <w:tmpl w:val="8B78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54EDE"/>
    <w:multiLevelType w:val="hybridMultilevel"/>
    <w:tmpl w:val="C24A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4157F"/>
    <w:multiLevelType w:val="multilevel"/>
    <w:tmpl w:val="BB3E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AA6233"/>
    <w:multiLevelType w:val="hybridMultilevel"/>
    <w:tmpl w:val="D4320502"/>
    <w:lvl w:ilvl="0" w:tplc="CAA6B7CE">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7F6346"/>
    <w:multiLevelType w:val="hybridMultilevel"/>
    <w:tmpl w:val="77F2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D39E9"/>
    <w:multiLevelType w:val="hybridMultilevel"/>
    <w:tmpl w:val="D54C419A"/>
    <w:lvl w:ilvl="0" w:tplc="CAA6B7CE">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45390B"/>
    <w:multiLevelType w:val="hybridMultilevel"/>
    <w:tmpl w:val="3012680A"/>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8418C6"/>
    <w:multiLevelType w:val="multilevel"/>
    <w:tmpl w:val="26D4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831DE2"/>
    <w:multiLevelType w:val="multilevel"/>
    <w:tmpl w:val="5C221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E64411"/>
    <w:multiLevelType w:val="multilevel"/>
    <w:tmpl w:val="20A48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3F63C4"/>
    <w:multiLevelType w:val="multilevel"/>
    <w:tmpl w:val="F73C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9E518D"/>
    <w:multiLevelType w:val="hybridMultilevel"/>
    <w:tmpl w:val="AF2EE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E85C10"/>
    <w:multiLevelType w:val="hybridMultilevel"/>
    <w:tmpl w:val="1E12F244"/>
    <w:lvl w:ilvl="0" w:tplc="CAA6B7CE">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B292F94"/>
    <w:multiLevelType w:val="hybridMultilevel"/>
    <w:tmpl w:val="FD90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942C8D"/>
    <w:multiLevelType w:val="multilevel"/>
    <w:tmpl w:val="9912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B24F2E"/>
    <w:multiLevelType w:val="hybridMultilevel"/>
    <w:tmpl w:val="977A99AC"/>
    <w:lvl w:ilvl="0" w:tplc="04090001">
      <w:start w:val="1"/>
      <w:numFmt w:val="bullet"/>
      <w:lvlText w:val=""/>
      <w:lvlJc w:val="left"/>
      <w:pPr>
        <w:ind w:left="720" w:hanging="360"/>
      </w:pPr>
      <w:rPr>
        <w:rFonts w:ascii="Symbol" w:hAnsi="Symbol" w:hint="default"/>
        <w:sz w:val="20"/>
      </w:rPr>
    </w:lvl>
    <w:lvl w:ilvl="1" w:tplc="DAE89616">
      <w:numFmt w:val="bullet"/>
      <w:lvlText w:val="·"/>
      <w:lvlJc w:val="left"/>
      <w:pPr>
        <w:ind w:left="1440" w:hanging="360"/>
      </w:pPr>
      <w:rPr>
        <w:rFonts w:ascii="Arial" w:eastAsia="Times New Roman" w:hAnsi="Arial" w:cs="Aria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175DC7"/>
    <w:multiLevelType w:val="hybridMultilevel"/>
    <w:tmpl w:val="E7FC6906"/>
    <w:lvl w:ilvl="0" w:tplc="CAA6B7CE">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14"/>
  </w:num>
  <w:num w:numId="4">
    <w:abstractNumId w:val="8"/>
  </w:num>
  <w:num w:numId="5">
    <w:abstractNumId w:val="2"/>
  </w:num>
  <w:num w:numId="6">
    <w:abstractNumId w:val="9"/>
  </w:num>
  <w:num w:numId="7">
    <w:abstractNumId w:val="7"/>
  </w:num>
  <w:num w:numId="8">
    <w:abstractNumId w:val="13"/>
  </w:num>
  <w:num w:numId="9">
    <w:abstractNumId w:val="4"/>
  </w:num>
  <w:num w:numId="10">
    <w:abstractNumId w:val="3"/>
  </w:num>
  <w:num w:numId="11">
    <w:abstractNumId w:val="16"/>
  </w:num>
  <w:num w:numId="12">
    <w:abstractNumId w:val="12"/>
  </w:num>
  <w:num w:numId="13">
    <w:abstractNumId w:val="6"/>
  </w:num>
  <w:num w:numId="14">
    <w:abstractNumId w:val="1"/>
  </w:num>
  <w:num w:numId="15">
    <w:abstractNumId w:val="5"/>
  </w:num>
  <w:num w:numId="16">
    <w:abstractNumId w:val="1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compat/>
  <w:rsids>
    <w:rsidRoot w:val="0058554F"/>
    <w:rsid w:val="000374F6"/>
    <w:rsid w:val="000943E9"/>
    <w:rsid w:val="0023016D"/>
    <w:rsid w:val="0027257A"/>
    <w:rsid w:val="002A2505"/>
    <w:rsid w:val="00471933"/>
    <w:rsid w:val="00510276"/>
    <w:rsid w:val="0058554F"/>
    <w:rsid w:val="008F1359"/>
    <w:rsid w:val="009F0DA1"/>
    <w:rsid w:val="00AF0396"/>
    <w:rsid w:val="00B94409"/>
    <w:rsid w:val="00CF0B2F"/>
    <w:rsid w:val="00EE59A5"/>
    <w:rsid w:val="00F55BDF"/>
    <w:rsid w:val="00FB21E0"/>
    <w:rsid w:val="00FF3A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505"/>
  </w:style>
  <w:style w:type="paragraph" w:styleId="Heading1">
    <w:name w:val="heading 1"/>
    <w:basedOn w:val="Normal"/>
    <w:link w:val="Heading1Char"/>
    <w:uiPriority w:val="9"/>
    <w:qFormat/>
    <w:rsid w:val="005855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855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855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8554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8554F"/>
    <w:rPr>
      <w:rFonts w:ascii="Times New Roman" w:eastAsia="Times New Roman" w:hAnsi="Times New Roman" w:cs="Times New Roman"/>
      <w:b/>
      <w:bCs/>
      <w:sz w:val="27"/>
      <w:szCs w:val="27"/>
    </w:rPr>
  </w:style>
  <w:style w:type="paragraph" w:styleId="NormalWeb">
    <w:name w:val="Normal (Web)"/>
    <w:basedOn w:val="Normal"/>
    <w:uiPriority w:val="99"/>
    <w:unhideWhenUsed/>
    <w:rsid w:val="005855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0DA1"/>
    <w:rPr>
      <w:b/>
      <w:bCs/>
    </w:rPr>
  </w:style>
  <w:style w:type="character" w:styleId="Hyperlink">
    <w:name w:val="Hyperlink"/>
    <w:basedOn w:val="DefaultParagraphFont"/>
    <w:uiPriority w:val="99"/>
    <w:semiHidden/>
    <w:unhideWhenUsed/>
    <w:rsid w:val="009F0DA1"/>
    <w:rPr>
      <w:color w:val="0000FF"/>
      <w:u w:val="single"/>
    </w:rPr>
  </w:style>
  <w:style w:type="character" w:styleId="FollowedHyperlink">
    <w:name w:val="FollowedHyperlink"/>
    <w:basedOn w:val="DefaultParagraphFont"/>
    <w:uiPriority w:val="99"/>
    <w:semiHidden/>
    <w:unhideWhenUsed/>
    <w:rsid w:val="00B9440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864041">
      <w:bodyDiv w:val="1"/>
      <w:marLeft w:val="0"/>
      <w:marRight w:val="0"/>
      <w:marTop w:val="0"/>
      <w:marBottom w:val="0"/>
      <w:divBdr>
        <w:top w:val="none" w:sz="0" w:space="0" w:color="auto"/>
        <w:left w:val="none" w:sz="0" w:space="0" w:color="auto"/>
        <w:bottom w:val="none" w:sz="0" w:space="0" w:color="auto"/>
        <w:right w:val="none" w:sz="0" w:space="0" w:color="auto"/>
      </w:divBdr>
    </w:div>
    <w:div w:id="1485464558">
      <w:bodyDiv w:val="1"/>
      <w:marLeft w:val="0"/>
      <w:marRight w:val="0"/>
      <w:marTop w:val="0"/>
      <w:marBottom w:val="0"/>
      <w:divBdr>
        <w:top w:val="none" w:sz="0" w:space="0" w:color="auto"/>
        <w:left w:val="none" w:sz="0" w:space="0" w:color="auto"/>
        <w:bottom w:val="none" w:sz="0" w:space="0" w:color="auto"/>
        <w:right w:val="none" w:sz="0" w:space="0" w:color="auto"/>
      </w:divBdr>
      <w:divsChild>
        <w:div w:id="2077312277">
          <w:marLeft w:val="0"/>
          <w:marRight w:val="0"/>
          <w:marTop w:val="0"/>
          <w:marBottom w:val="0"/>
          <w:divBdr>
            <w:top w:val="none" w:sz="0" w:space="0" w:color="auto"/>
            <w:left w:val="none" w:sz="0" w:space="0" w:color="auto"/>
            <w:bottom w:val="none" w:sz="0" w:space="0" w:color="auto"/>
            <w:right w:val="none" w:sz="0" w:space="0" w:color="auto"/>
          </w:divBdr>
          <w:divsChild>
            <w:div w:id="3401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8970">
      <w:bodyDiv w:val="1"/>
      <w:marLeft w:val="0"/>
      <w:marRight w:val="0"/>
      <w:marTop w:val="0"/>
      <w:marBottom w:val="0"/>
      <w:divBdr>
        <w:top w:val="none" w:sz="0" w:space="0" w:color="auto"/>
        <w:left w:val="none" w:sz="0" w:space="0" w:color="auto"/>
        <w:bottom w:val="none" w:sz="0" w:space="0" w:color="auto"/>
        <w:right w:val="none" w:sz="0" w:space="0" w:color="auto"/>
      </w:divBdr>
      <w:divsChild>
        <w:div w:id="1913805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leton.edu/counse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Tarleton State University</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hinga</dc:creator>
  <cp:keywords/>
  <dc:description/>
  <cp:lastModifiedBy>McMahon</cp:lastModifiedBy>
  <cp:revision>2</cp:revision>
  <cp:lastPrinted>2010-03-29T18:38:00Z</cp:lastPrinted>
  <dcterms:created xsi:type="dcterms:W3CDTF">2010-03-29T21:06:00Z</dcterms:created>
  <dcterms:modified xsi:type="dcterms:W3CDTF">2010-03-29T21:06:00Z</dcterms:modified>
</cp:coreProperties>
</file>